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C2" w:rsidRDefault="00AA04C2" w:rsidP="00AA04C2">
      <w:pPr>
        <w:pStyle w:val="has-text-align-center"/>
        <w:spacing w:before="0" w:beforeAutospacing="0" w:after="0" w:afterAutospacing="0"/>
        <w:jc w:val="center"/>
        <w:rPr>
          <w:rStyle w:val="a3"/>
          <w:b/>
          <w:bCs/>
          <w:sz w:val="27"/>
          <w:szCs w:val="27"/>
        </w:rPr>
      </w:pPr>
      <w:r>
        <w:rPr>
          <w:rStyle w:val="a3"/>
          <w:b/>
          <w:bCs/>
          <w:sz w:val="27"/>
          <w:szCs w:val="27"/>
        </w:rPr>
        <w:t>Приключения будущих первоклассников:</w:t>
      </w:r>
    </w:p>
    <w:p w:rsidR="00AA04C2" w:rsidRDefault="00AA04C2" w:rsidP="00AA04C2">
      <w:pPr>
        <w:pStyle w:val="has-text-align-center"/>
        <w:spacing w:before="0" w:beforeAutospacing="0" w:after="240" w:afterAutospacing="0"/>
        <w:jc w:val="center"/>
        <w:rPr>
          <w:sz w:val="27"/>
          <w:szCs w:val="27"/>
        </w:rPr>
      </w:pPr>
      <w:r>
        <w:rPr>
          <w:rStyle w:val="a3"/>
          <w:b/>
          <w:bCs/>
          <w:sz w:val="27"/>
          <w:szCs w:val="27"/>
        </w:rPr>
        <w:t xml:space="preserve"> психологические занятия с детьми 6-7 лет</w:t>
      </w:r>
    </w:p>
    <w:p w:rsidR="00AA04C2" w:rsidRDefault="00AA04C2" w:rsidP="00AA04C2">
      <w:pPr>
        <w:pStyle w:val="has-text-align-right"/>
        <w:spacing w:before="0" w:beforeAutospacing="0" w:after="0" w:afterAutospacing="0"/>
        <w:jc w:val="right"/>
      </w:pPr>
      <w:r>
        <w:rPr>
          <w:rStyle w:val="a3"/>
        </w:rPr>
        <w:t>«Быть готовым к школе – не значит уметь читать, писать и считать.</w:t>
      </w:r>
    </w:p>
    <w:p w:rsidR="00AA04C2" w:rsidRDefault="00AA04C2" w:rsidP="00AA04C2">
      <w:pPr>
        <w:pStyle w:val="has-text-align-right"/>
        <w:spacing w:before="0" w:beforeAutospacing="0" w:after="0" w:afterAutospacing="0"/>
        <w:jc w:val="right"/>
      </w:pPr>
      <w:r>
        <w:rPr>
          <w:rStyle w:val="a3"/>
        </w:rPr>
        <w:t>Быть готовым к школе – значит быть готовым всему этому научиться»</w:t>
      </w:r>
    </w:p>
    <w:p w:rsidR="00AA04C2" w:rsidRDefault="00AA04C2" w:rsidP="00AA04C2">
      <w:pPr>
        <w:pStyle w:val="has-text-align-right"/>
        <w:spacing w:before="0" w:beforeAutospacing="0" w:after="0" w:afterAutospacing="0"/>
        <w:jc w:val="right"/>
      </w:pPr>
      <w:proofErr w:type="spellStart"/>
      <w:r>
        <w:rPr>
          <w:rStyle w:val="a3"/>
        </w:rPr>
        <w:t>Венгер</w:t>
      </w:r>
      <w:proofErr w:type="spellEnd"/>
      <w:r>
        <w:rPr>
          <w:rStyle w:val="a3"/>
        </w:rPr>
        <w:t xml:space="preserve"> Л. А.</w:t>
      </w:r>
    </w:p>
    <w:p w:rsidR="00AA04C2" w:rsidRDefault="00AA04C2" w:rsidP="00AA04C2">
      <w:pPr>
        <w:pStyle w:val="a4"/>
        <w:ind w:firstLine="708"/>
      </w:pPr>
      <w:r>
        <w:t xml:space="preserve">Недалеко то время, когда ребята подготовительных групп «Антошка» и «Золотая рыбка» покинут дошкольное детство и поднимутся на следующую ступеньку своего развития - поступления в школу. Но ни для кого не секрет, что ребёнок к тому моменту должен быть готов как физически, так и психологически. Чтобы помочь ребятам легко и уверенно сделать этот важный в их жизни шаг в группе реализуется цикл занятий по психологической подготовке детей к обучению в школе. Встречи проходят один раз в неделю. В основе занятий лежит программа </w:t>
      </w:r>
      <w:proofErr w:type="spellStart"/>
      <w:r>
        <w:t>Куражевой</w:t>
      </w:r>
      <w:proofErr w:type="spellEnd"/>
      <w:r>
        <w:t xml:space="preserve"> Н. Ю., Козловой И. А. «Приключения будущих первоклассников: психологические занятия с детьми 6-7 лет». Игры, упражнения и задания, которые ребята с интересом выполняют на этих занятиях, способствуют:</w:t>
      </w:r>
    </w:p>
    <w:p w:rsidR="00AA04C2" w:rsidRDefault="00AA04C2" w:rsidP="00AA04C2">
      <w:pPr>
        <w:pStyle w:val="a4"/>
      </w:pPr>
      <w:proofErr w:type="gramStart"/>
      <w:r>
        <w:t>-  развитию познавательных и психических процессов: восприятия, памяти, внимания, воображения;</w:t>
      </w:r>
      <w:proofErr w:type="gramEnd"/>
    </w:p>
    <w:p w:rsidR="00AA04C2" w:rsidRDefault="00AA04C2" w:rsidP="00AA04C2">
      <w:pPr>
        <w:pStyle w:val="a4"/>
      </w:pPr>
      <w:r>
        <w:t>-  развитию интеллектуальной сферы: мыслительных умений, наглядно-действенного, наглядно-образного, словесно-логического, творческого и критического мышления;</w:t>
      </w:r>
    </w:p>
    <w:p w:rsidR="00AA04C2" w:rsidRDefault="00AA04C2" w:rsidP="00AA04C2">
      <w:pPr>
        <w:pStyle w:val="a4"/>
      </w:pPr>
      <w:r>
        <w:t>-  развитию эмоциональной сферы, введению ребенка в мир человеческих эмоций;</w:t>
      </w:r>
    </w:p>
    <w:p w:rsidR="00AA04C2" w:rsidRDefault="00AA04C2" w:rsidP="00AA04C2">
      <w:pPr>
        <w:pStyle w:val="a4"/>
      </w:pPr>
      <w:r>
        <w:t>-  развитию коммуникативных умений, необходимых для успешного протекания процесса общения;</w:t>
      </w:r>
    </w:p>
    <w:p w:rsidR="00AA04C2" w:rsidRDefault="00AA04C2" w:rsidP="00AA04C2">
      <w:pPr>
        <w:pStyle w:val="a4"/>
      </w:pPr>
      <w:r>
        <w:t>-  развитию личностной сферы: формирование адекватной самооценки, повышение уверенности в себе;</w:t>
      </w:r>
    </w:p>
    <w:p w:rsidR="00AA04C2" w:rsidRDefault="00AA04C2" w:rsidP="00AA04C2">
      <w:pPr>
        <w:pStyle w:val="a4"/>
      </w:pPr>
      <w:r>
        <w:t xml:space="preserve">-  развитию волевой сферы: произвольности и психических процессов, </w:t>
      </w:r>
      <w:proofErr w:type="spellStart"/>
      <w:r>
        <w:t>саморегуляции</w:t>
      </w:r>
      <w:proofErr w:type="spellEnd"/>
      <w:r>
        <w:t>, необходимых для успешного обучения в школе;</w:t>
      </w:r>
    </w:p>
    <w:p w:rsidR="00AA04C2" w:rsidRDefault="00AA04C2" w:rsidP="00AA04C2">
      <w:pPr>
        <w:pStyle w:val="a4"/>
      </w:pPr>
      <w:r>
        <w:t>-  формированию позитивной мотивации к обучению.</w:t>
      </w:r>
    </w:p>
    <w:p w:rsidR="00AA04C2" w:rsidRDefault="00AA04C2" w:rsidP="00AA04C2">
      <w:pPr>
        <w:pStyle w:val="a4"/>
      </w:pPr>
      <w:r>
        <w:t>07.02.2023 г.</w:t>
      </w:r>
    </w:p>
    <w:p w:rsidR="00AA04C2" w:rsidRDefault="00AA04C2" w:rsidP="00AA04C2">
      <w:pPr>
        <w:pStyle w:val="a4"/>
      </w:pPr>
      <w:proofErr w:type="spellStart"/>
      <w:r>
        <w:t>Мальгавко</w:t>
      </w:r>
      <w:proofErr w:type="spellEnd"/>
      <w:r>
        <w:t xml:space="preserve"> Марина Владимировна, воспитатель</w:t>
      </w:r>
    </w:p>
    <w:p w:rsidR="00AA04C2" w:rsidRDefault="00AA04C2" w:rsidP="00AA04C2">
      <w:pPr>
        <w:pStyle w:val="a4"/>
      </w:pPr>
      <w:bookmarkStart w:id="0" w:name="_GoBack"/>
      <w:bookmarkEnd w:id="0"/>
    </w:p>
    <w:p w:rsidR="00074CB3" w:rsidRDefault="00074CB3"/>
    <w:sectPr w:rsidR="0007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46"/>
    <w:rsid w:val="00074CB3"/>
    <w:rsid w:val="00753B46"/>
    <w:rsid w:val="00AA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AA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A04C2"/>
    <w:rPr>
      <w:i/>
      <w:iCs/>
    </w:rPr>
  </w:style>
  <w:style w:type="paragraph" w:customStyle="1" w:styleId="has-text-align-right">
    <w:name w:val="has-text-align-right"/>
    <w:basedOn w:val="a"/>
    <w:rsid w:val="00AA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AA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A04C2"/>
    <w:rPr>
      <w:i/>
      <w:iCs/>
    </w:rPr>
  </w:style>
  <w:style w:type="paragraph" w:customStyle="1" w:styleId="has-text-align-right">
    <w:name w:val="has-text-align-right"/>
    <w:basedOn w:val="a"/>
    <w:rsid w:val="00AA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2023-11-17T09:47:00Z</dcterms:created>
  <dcterms:modified xsi:type="dcterms:W3CDTF">2023-11-17T09:48:00Z</dcterms:modified>
</cp:coreProperties>
</file>