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54" w:rsidRPr="000F6C54" w:rsidRDefault="000F6C54" w:rsidP="000F6C5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246DB0" wp14:editId="7690C390">
                <wp:simplePos x="0" y="0"/>
                <wp:positionH relativeFrom="column">
                  <wp:posOffset>-289560</wp:posOffset>
                </wp:positionH>
                <wp:positionV relativeFrom="paragraph">
                  <wp:posOffset>-158114</wp:posOffset>
                </wp:positionV>
                <wp:extent cx="6429375" cy="9544050"/>
                <wp:effectExtent l="19050" t="1905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95440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lgDashDot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6C54" w:rsidRDefault="000F6C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2.8pt;margin-top:-12.45pt;width:506.25pt;height:7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" filled="f" strokecolor="red" strokeweight="3pt">
                <v:stroke dashstyle="longDashDotDot"/>
                <v:textbox>
                  <w:txbxContent>
                    <w:p w:rsidR="000F6C54" w:rsidRDefault="000F6C54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 заметку воспитателям ДОО</w:t>
      </w:r>
    </w:p>
    <w:p w:rsidR="000F6C54" w:rsidRDefault="000F6C54" w:rsidP="000F6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0F6C5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«Как преодолеть трудности поведения  ребенка в семье?»</w:t>
      </w:r>
    </w:p>
    <w:p w:rsidR="000F6C54" w:rsidRPr="000F6C54" w:rsidRDefault="000F6C54" w:rsidP="000F6C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F6C54" w:rsidRPr="000F6C54" w:rsidRDefault="000F6C54" w:rsidP="000F6C5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6C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Процесс психолого-педагогической коррекции поведения дошкольников не будет успешным без активного участия и помощи родителей. Отношение к ребенку родителей  — один из важных факторов в формировании и развитии его индивидуально-личностных особенностей и поведения.</w:t>
      </w:r>
    </w:p>
    <w:p w:rsidR="000F6C54" w:rsidRPr="000F6C54" w:rsidRDefault="000F6C54" w:rsidP="000F6C5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6C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Общаясь с родителями, братьями и сестрами, ребенок усваивает отношение к миру, думает и говорит так, как думают и говорят в его семье. Став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взрослым, он может осознано  не </w:t>
      </w:r>
      <w:proofErr w:type="gramStart"/>
      <w:r w:rsidRPr="000F6C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принимать</w:t>
      </w:r>
      <w:proofErr w:type="gramEnd"/>
      <w:r w:rsidRPr="000F6C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некоторые черты своей семьи, но бессознательно  все равно транслирует манеру поведения, речи, качества характера, заложенные семьей. Все это: стиль жизни, уникальное соединение черт, поступков и навыков — в совокупности определяют маршрут движения ребенка к его жизненным целям.</w:t>
      </w:r>
    </w:p>
    <w:p w:rsidR="000F6C54" w:rsidRPr="000F6C54" w:rsidRDefault="000F6C54" w:rsidP="000F6C5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6C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 ходе взаимодействия с родителями (в форме тренингов, семинаров, родительских собраний) по вопросам преодоления проблем поведения у детей и гармонизации детско-родительских отношений рекомендую использовать в своей педагогической деятельности  памятки или буклеты.</w:t>
      </w:r>
    </w:p>
    <w:p w:rsidR="000F6C54" w:rsidRPr="000F6C54" w:rsidRDefault="000F6C54" w:rsidP="000F6C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6C54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0" wp14:anchorId="435555A0" wp14:editId="3BC2AE9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00325" cy="1838325"/>
            <wp:effectExtent l="0" t="0" r="9525" b="9525"/>
            <wp:wrapSquare wrapText="bothSides"/>
            <wp:docPr id="1" name="Рисунок 1" descr="https://documents.infourok.ru/911e8389-866e-41f7-9037-379eb6b71cc5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911e8389-866e-41f7-9037-379eb6b71cc5/0/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C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Памятка для родителей</w:t>
      </w:r>
    </w:p>
    <w:p w:rsidR="000F6C54" w:rsidRPr="000F6C54" w:rsidRDefault="000F6C54" w:rsidP="000F6C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6C5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Как преодолеть трудности поведения ребенка</w:t>
      </w:r>
    </w:p>
    <w:p w:rsidR="000F6C54" w:rsidRPr="000F6C54" w:rsidRDefault="000F6C54" w:rsidP="000F6C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6C5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 Устанавливайте правила.</w:t>
      </w:r>
      <w:r w:rsidRPr="000F6C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Правила должны быть изложены четко и определенно (например, все должны мыть руки перед едой, убирать игрушки). Правила надо вводить последовательно. Они должны соответствовать уровню развития ребенка, его возрасту.</w:t>
      </w:r>
    </w:p>
    <w:p w:rsidR="000F6C54" w:rsidRPr="000F6C54" w:rsidRDefault="000F6C54" w:rsidP="000F6C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6C5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 Избегайте конфликтов. </w:t>
      </w:r>
      <w:r w:rsidRPr="000F6C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Разумеется, если ребенок ведет себя плохо, он нуждается в строгом воздействии. Однако вы можете предусмотреть возникновение многих конфликтов и избежать их. Если убрать хрупкие и опасные предметы подальше от ребенка, там, где он не достанет, то не будет необходимости весь день твердить ему: «Не трогай, положи на место». Признайте, что иногда вы сами создаете конфликтные ситуации, </w:t>
      </w:r>
      <w:proofErr w:type="gramStart"/>
      <w:r w:rsidRPr="000F6C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например</w:t>
      </w:r>
      <w:proofErr w:type="gramEnd"/>
      <w:r w:rsidRPr="000F6C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когда ребенок отказывается есть. Он уже достаточно созрел, чтобы иметь собственные желания. Если на него давить, это только усилит его сопротивление. Лучше всего — похвалить ребенка, когда он ест хорошо, и не сердиться на него, если он отказывается от какого-нибудь блюда.</w:t>
      </w:r>
    </w:p>
    <w:p w:rsidR="000F6C54" w:rsidRPr="000F6C54" w:rsidRDefault="000F6C54" w:rsidP="000F6C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6C5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 Обсуждайте с ребенком его поведение.</w:t>
      </w:r>
      <w:r w:rsidRPr="000F6C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Например, скажите: «У тебя есть привычка разбрасывать вещи (игрушки) по дому. Мне приходится перешагивать через них. Что мы будем с этим делать? Может, ты сам поможешь мне решить, что будет, если ты не уберешь свои вещи (игрушки)?»</w:t>
      </w:r>
    </w:p>
    <w:p w:rsidR="000F6C54" w:rsidRPr="000F6C54" w:rsidRDefault="000F6C54" w:rsidP="000F6C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9CA01F" wp14:editId="0EB78B79">
                <wp:simplePos x="0" y="0"/>
                <wp:positionH relativeFrom="column">
                  <wp:posOffset>-175260</wp:posOffset>
                </wp:positionH>
                <wp:positionV relativeFrom="paragraph">
                  <wp:posOffset>-186689</wp:posOffset>
                </wp:positionV>
                <wp:extent cx="6324600" cy="8210550"/>
                <wp:effectExtent l="19050" t="19050" r="19050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82105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lgDashDot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6C54" w:rsidRDefault="000F6C54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-13.8pt;margin-top:-14.7pt;width:498pt;height:6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" filled="f" strokecolor="red" strokeweight="3pt">
                <v:stroke dashstyle="longDashDotDot"/>
                <v:textbox>
                  <w:txbxContent>
                    <w:p w:rsidR="000F6C54" w:rsidRDefault="000F6C54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0F6C5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 Используйте тайм-ауты. </w:t>
      </w:r>
      <w:r w:rsidRPr="000F6C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«Тайм-аут» — прекрасный способ ограничить действия ребенка, не причиняя ему эмоциональной травмы. Он даст как ребенку, так и вам возможность успокоиться и избежать конфликта. Выделите стул или кресло («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умный</w:t>
      </w:r>
      <w:r w:rsidRPr="000F6C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стул», «тихое кресло»), на которые вы </w:t>
      </w:r>
      <w:proofErr w:type="gramStart"/>
      <w:r w:rsidRPr="000F6C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будете  отправлять ребенка в момент обострения ситуации и где он сможет</w:t>
      </w:r>
      <w:proofErr w:type="gramEnd"/>
      <w:r w:rsidRPr="000F6C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отдохнуть и подумать. Не используйте для «тайм-аутов» просто комнату, где полно всяких игрушек и интересных вещей, с которыми ребенок может поиграть во время наказания. Важно действовать незамедлительно, чтобы он понял связь между своим поступком и «тайм-аутом». Время на раздумье — 3 мин. После перерыва ребенок возвращается к игре. Не следует его больше ругать или как-то напоминать ему о возникшем инциденте.</w:t>
      </w:r>
    </w:p>
    <w:p w:rsidR="000F6C54" w:rsidRPr="000F6C54" w:rsidRDefault="000F6C54" w:rsidP="000F6C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6C5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 Исключите эмоции, не читайте нотации и не спорьте, когда призываете ребенка к порядку. </w:t>
      </w:r>
      <w:r w:rsidRPr="000F6C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Арсений</w:t>
      </w:r>
      <w:r w:rsidRPr="000F6C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я не собираюсь с тобой спорить. Бить других детей нехорошо, я хочу, чтобы ты сейчас подумала о своем поведении.  Иди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0F6C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 посиди немного </w:t>
      </w:r>
      <w:proofErr w:type="gramStart"/>
      <w:r w:rsidRPr="000F6C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Pr="000F6C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„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умном стульчике</w:t>
      </w:r>
      <w:r w:rsidRPr="000F6C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“». Дети должны знать, что любое действие имеет последствие. Хорошие поступки — похвала, одобрение, плохие — наказание. Если ребенок кричит и ведет себя плохо, можно продлить время пребывания в «тихом  кресле» (но не более 6–7 мин). Когда время наказания закончится, не забудьте спросить ребенка, понял ли он, за что его отправили на «тихое  кресло».</w:t>
      </w:r>
    </w:p>
    <w:p w:rsidR="000F6C54" w:rsidRPr="000F6C54" w:rsidRDefault="000F6C54" w:rsidP="000F6C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6C5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6. Хвалите ребенка.</w:t>
      </w:r>
      <w:r w:rsidRPr="000F6C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Похвала — это передача ему ваших ожиданий. Полезно, чтобы ребенок знал, за что конкретно его похвалили. Лучше сказать «Мне нравится, что ты поделился игрушкой», чем выразится менее понятно — «Ты хороший мальчик». Похвала развивает у ребенка чувство уверенности в своих силах. Уверенный в себе ребенок легче переносит замечания, он понимает, что они касаются его поведения, а не личности.</w:t>
      </w:r>
    </w:p>
    <w:p w:rsidR="000F6C54" w:rsidRPr="000F6C54" w:rsidRDefault="000F6C54" w:rsidP="000F6C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6C5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7. Следите за своим поведением, показывайте хороший пример.</w:t>
      </w:r>
      <w:r w:rsidRPr="000F6C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Дети очень наблюдательны и копируют поведение родителей. Если вы кричите — так же будет делать ваш ребенок. Он употребляет слова, которые слышит от вас, подражает вашему поведению. Для дошкольника родители — самое главное, поэтому он считает, что все, что они делают, это хорошо.</w:t>
      </w:r>
    </w:p>
    <w:p w:rsidR="000F6C54" w:rsidRPr="000F6C54" w:rsidRDefault="000F6C54" w:rsidP="000F6C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6C5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8. Чаще играйте с ребенком. </w:t>
      </w:r>
      <w:r w:rsidRPr="000F6C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укрепит доверительные отношения, позволит вам ненавязчиво, без нравоучений и конфликтов развивать ребенка, лучше понять его. Любите его, хвалите за каждую мелочь, и он ответит вам тем же.</w:t>
      </w:r>
    </w:p>
    <w:p w:rsidR="008728DE" w:rsidRPr="000F6C54" w:rsidRDefault="000F6C54" w:rsidP="000F6C5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Успехов</w:t>
      </w:r>
      <w:r w:rsidRPr="000F6C54">
        <w:rPr>
          <w:rFonts w:ascii="Times New Roman" w:hAnsi="Times New Roman" w:cs="Times New Roman"/>
          <w:sz w:val="32"/>
          <w:szCs w:val="32"/>
        </w:rPr>
        <w:t xml:space="preserve"> Вам!</w:t>
      </w:r>
    </w:p>
    <w:sectPr w:rsidR="008728DE" w:rsidRPr="000F6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228"/>
    <w:rsid w:val="000F6C54"/>
    <w:rsid w:val="00293228"/>
    <w:rsid w:val="0087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3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700</Words>
  <Characters>3991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2024-09-30T11:23:00Z</dcterms:created>
  <dcterms:modified xsi:type="dcterms:W3CDTF">2024-09-30T11:31:00Z</dcterms:modified>
</cp:coreProperties>
</file>